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2B" w:rsidRPr="009B52A9" w:rsidRDefault="00B2562B" w:rsidP="00B2562B">
      <w:pPr>
        <w:jc w:val="left"/>
        <w:rPr>
          <w:rFonts w:asciiTheme="minorEastAsia" w:hAnsiTheme="minorEastAsia"/>
          <w:b/>
          <w:sz w:val="28"/>
          <w:szCs w:val="28"/>
        </w:rPr>
      </w:pPr>
      <w:r w:rsidRPr="009B52A9">
        <w:rPr>
          <w:rFonts w:asciiTheme="minorEastAsia" w:hAnsiTheme="minorEastAsia" w:hint="eastAsia"/>
          <w:b/>
          <w:sz w:val="28"/>
          <w:szCs w:val="28"/>
        </w:rPr>
        <w:t>附件1：</w:t>
      </w:r>
    </w:p>
    <w:p w:rsidR="00B2562B" w:rsidRDefault="00B2562B" w:rsidP="00B2562B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sz w:val="32"/>
          <w:szCs w:val="32"/>
        </w:rPr>
        <w:t>中国电子科技集团公司第十五研究所</w:t>
      </w:r>
    </w:p>
    <w:p w:rsidR="00B2562B" w:rsidRPr="00ED67E2" w:rsidRDefault="00B2562B" w:rsidP="00B2562B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2023</w:t>
      </w:r>
      <w:r w:rsidRPr="00ED67E2">
        <w:rPr>
          <w:rFonts w:ascii="宋体" w:eastAsia="宋体" w:hAnsi="宋体" w:hint="eastAsia"/>
          <w:b/>
          <w:sz w:val="32"/>
          <w:szCs w:val="32"/>
        </w:rPr>
        <w:t>年</w:t>
      </w:r>
      <w:r>
        <w:rPr>
          <w:rFonts w:ascii="宋体" w:eastAsia="宋体" w:hAnsi="宋体" w:hint="eastAsia"/>
          <w:b/>
          <w:sz w:val="32"/>
          <w:szCs w:val="32"/>
        </w:rPr>
        <w:t>硕士研究生</w:t>
      </w:r>
      <w:r w:rsidRPr="00ED67E2">
        <w:rPr>
          <w:rFonts w:ascii="宋体" w:eastAsia="宋体" w:hAnsi="宋体"/>
          <w:b/>
          <w:sz w:val="32"/>
          <w:szCs w:val="32"/>
        </w:rPr>
        <w:t>调剂信息</w:t>
      </w:r>
    </w:p>
    <w:tbl>
      <w:tblPr>
        <w:tblStyle w:val="a3"/>
        <w:tblW w:w="9008" w:type="dxa"/>
        <w:jc w:val="center"/>
        <w:tblInd w:w="-2232" w:type="dxa"/>
        <w:tblLook w:val="04A0" w:firstRow="1" w:lastRow="0" w:firstColumn="1" w:lastColumn="0" w:noHBand="0" w:noVBand="1"/>
      </w:tblPr>
      <w:tblGrid>
        <w:gridCol w:w="915"/>
        <w:gridCol w:w="2127"/>
        <w:gridCol w:w="4336"/>
        <w:gridCol w:w="1630"/>
      </w:tblGrid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bookmarkEnd w:id="0"/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专业及代码</w:t>
            </w: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1630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拟招收人数</w:t>
            </w: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B2562B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计算机系统</w:t>
            </w:r>
          </w:p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结构</w:t>
            </w:r>
          </w:p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081201</w:t>
            </w: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01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超异构融合计算技术</w:t>
            </w:r>
          </w:p>
        </w:tc>
        <w:tc>
          <w:tcPr>
            <w:tcW w:w="1630" w:type="dxa"/>
            <w:vMerge w:val="restart"/>
            <w:noWrap/>
            <w:vAlign w:val="center"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02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02</w:t>
            </w:r>
            <w:r w:rsidRPr="0036280E">
              <w:rPr>
                <w:rFonts w:ascii="仿宋_GB2312" w:eastAsia="仿宋_GB2312" w:hint="eastAsia"/>
                <w:kern w:val="0"/>
                <w:sz w:val="28"/>
                <w:szCs w:val="28"/>
              </w:rPr>
              <w:t>大数据及人工智能、通信网络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03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计算机软件与理论</w:t>
            </w:r>
          </w:p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081202</w:t>
            </w: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 w:hAnsiTheme="minorEastAsia"/>
                <w:sz w:val="28"/>
                <w:szCs w:val="28"/>
              </w:rPr>
            </w:pPr>
            <w:r w:rsidRPr="0036280E">
              <w:rPr>
                <w:rFonts w:ascii="仿宋_GB2312" w:eastAsia="仿宋_GB2312" w:hAnsiTheme="minorEastAsia" w:hint="eastAsia"/>
                <w:bCs/>
                <w:sz w:val="28"/>
                <w:szCs w:val="28"/>
              </w:rPr>
              <w:t>03边缘智能计算技术</w:t>
            </w:r>
            <w:r w:rsidRPr="0036280E">
              <w:rPr>
                <w:rFonts w:ascii="仿宋_GB2312" w:eastAsia="仿宋_GB2312" w:hAnsiTheme="minorEastAsia" w:hint="eastAsia"/>
                <w:sz w:val="28"/>
                <w:szCs w:val="28"/>
              </w:rPr>
              <w:t>、</w:t>
            </w:r>
            <w:r w:rsidRPr="0036280E">
              <w:rPr>
                <w:rFonts w:ascii="仿宋_GB2312" w:eastAsia="仿宋_GB2312" w:hAnsiTheme="minorEastAsia" w:hint="eastAsia"/>
                <w:bCs/>
                <w:sz w:val="28"/>
                <w:szCs w:val="28"/>
              </w:rPr>
              <w:t>智能协同处理技术</w:t>
            </w:r>
          </w:p>
        </w:tc>
        <w:tc>
          <w:tcPr>
            <w:tcW w:w="1630" w:type="dxa"/>
            <w:vMerge w:val="restart"/>
            <w:noWrap/>
            <w:vAlign w:val="center"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04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04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计算机图形学、地理信息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05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05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联合试验训练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仿真与建模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06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大数据与人工智能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07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07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自主可控、人工智能、</w:t>
            </w:r>
            <w:proofErr w:type="gramStart"/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云计算</w:t>
            </w:r>
            <w:proofErr w:type="gramEnd"/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08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08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软件质量特性分析设计技术、软件质量评估技术、软件测试技术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09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计算机应用技术</w:t>
            </w:r>
          </w:p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081203</w:t>
            </w: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09</w:t>
            </w:r>
            <w:r w:rsidRPr="0036280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航天资源管控、航天地面应用</w:t>
            </w:r>
          </w:p>
        </w:tc>
        <w:tc>
          <w:tcPr>
            <w:tcW w:w="1630" w:type="dxa"/>
            <w:vMerge w:val="restart"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10数据架构设计、数据治理、数据交换与共享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2562B" w:rsidRPr="0036280E" w:rsidTr="00D353DF">
        <w:trPr>
          <w:trHeight w:val="936"/>
          <w:jc w:val="center"/>
        </w:trPr>
        <w:tc>
          <w:tcPr>
            <w:tcW w:w="915" w:type="dxa"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  <w:hideMark/>
          </w:tcPr>
          <w:p w:rsidR="00B2562B" w:rsidRPr="0036280E" w:rsidRDefault="00B2562B" w:rsidP="00D353DF">
            <w:pPr>
              <w:rPr>
                <w:rFonts w:ascii="仿宋_GB2312" w:eastAsia="仿宋_GB2312"/>
                <w:sz w:val="28"/>
                <w:szCs w:val="28"/>
              </w:rPr>
            </w:pPr>
            <w:r w:rsidRPr="0036280E">
              <w:rPr>
                <w:rFonts w:ascii="仿宋_GB2312" w:eastAsia="仿宋_GB2312" w:hint="eastAsia"/>
                <w:sz w:val="28"/>
                <w:szCs w:val="28"/>
              </w:rPr>
              <w:t>11数据智能应用，指挥辅助决策</w:t>
            </w:r>
          </w:p>
        </w:tc>
        <w:tc>
          <w:tcPr>
            <w:tcW w:w="1630" w:type="dxa"/>
            <w:vMerge/>
            <w:noWrap/>
            <w:vAlign w:val="center"/>
            <w:hideMark/>
          </w:tcPr>
          <w:p w:rsidR="00B2562B" w:rsidRPr="0036280E" w:rsidRDefault="00B2562B" w:rsidP="00D35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A4340" w:rsidRPr="00B2562B" w:rsidRDefault="002A4340"/>
    <w:sectPr w:rsidR="002A4340" w:rsidRPr="00B2562B" w:rsidSect="00B2562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2B"/>
    <w:rsid w:val="002A4340"/>
    <w:rsid w:val="00B2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2023-03-13T07:44:00Z</dcterms:created>
  <dcterms:modified xsi:type="dcterms:W3CDTF">2023-03-13T07:45:00Z</dcterms:modified>
</cp:coreProperties>
</file>